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A667" w14:textId="77777777" w:rsidR="00FF6811" w:rsidRPr="00187C7D" w:rsidRDefault="00FF6811">
      <w:pPr>
        <w:rPr>
          <w:rFonts w:asciiTheme="minorHAnsi" w:hAnsiTheme="minorHAnsi" w:cstheme="minorHAnsi"/>
          <w:sz w:val="22"/>
          <w:szCs w:val="22"/>
        </w:rPr>
      </w:pPr>
    </w:p>
    <w:p w14:paraId="26837FED" w14:textId="08E65E20" w:rsidR="00FF6811" w:rsidRPr="00187C7D" w:rsidRDefault="00FF6811" w:rsidP="00FF6811">
      <w:pPr>
        <w:jc w:val="right"/>
        <w:rPr>
          <w:rFonts w:asciiTheme="minorHAnsi" w:hAnsiTheme="minorHAnsi" w:cstheme="minorHAnsi"/>
          <w:sz w:val="22"/>
          <w:szCs w:val="22"/>
        </w:rPr>
      </w:pPr>
      <w:r w:rsidRPr="00187C7D">
        <w:rPr>
          <w:rFonts w:asciiTheme="minorHAnsi" w:hAnsiTheme="minorHAnsi" w:cstheme="minorHAnsi"/>
          <w:sz w:val="22"/>
          <w:szCs w:val="22"/>
        </w:rPr>
        <w:t>Załącznik nr 4: Formularz techniczny sprzęt</w:t>
      </w:r>
      <w:r w:rsidR="0026460A" w:rsidRPr="00187C7D">
        <w:rPr>
          <w:rFonts w:asciiTheme="minorHAnsi" w:hAnsiTheme="minorHAnsi" w:cstheme="minorHAnsi"/>
          <w:sz w:val="22"/>
          <w:szCs w:val="22"/>
        </w:rPr>
        <w:t>u</w:t>
      </w:r>
      <w:r w:rsidRPr="00187C7D">
        <w:rPr>
          <w:rFonts w:asciiTheme="minorHAnsi" w:hAnsiTheme="minorHAnsi" w:cstheme="minorHAnsi"/>
          <w:sz w:val="22"/>
          <w:szCs w:val="22"/>
        </w:rPr>
        <w:t xml:space="preserve"> medyczn</w:t>
      </w:r>
      <w:r w:rsidR="0026460A" w:rsidRPr="00187C7D">
        <w:rPr>
          <w:rFonts w:asciiTheme="minorHAnsi" w:hAnsiTheme="minorHAnsi" w:cstheme="minorHAnsi"/>
          <w:sz w:val="22"/>
          <w:szCs w:val="22"/>
        </w:rPr>
        <w:t>ego</w:t>
      </w:r>
    </w:p>
    <w:p w14:paraId="644B3AA1" w14:textId="77777777" w:rsidR="00FF6811" w:rsidRPr="00187C7D" w:rsidRDefault="00FF6811">
      <w:pPr>
        <w:rPr>
          <w:rFonts w:asciiTheme="minorHAnsi" w:hAnsiTheme="minorHAnsi" w:cstheme="minorHAnsi"/>
          <w:sz w:val="22"/>
          <w:szCs w:val="22"/>
        </w:rPr>
      </w:pPr>
    </w:p>
    <w:p w14:paraId="04B1B6BE" w14:textId="3E850984" w:rsidR="00FF6811" w:rsidRPr="00187C7D" w:rsidRDefault="00FF6811">
      <w:pPr>
        <w:rPr>
          <w:rFonts w:asciiTheme="minorHAnsi" w:hAnsiTheme="minorHAnsi" w:cstheme="minorHAnsi"/>
          <w:sz w:val="22"/>
          <w:szCs w:val="22"/>
        </w:rPr>
      </w:pPr>
      <w:r w:rsidRPr="00187C7D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10CAF15C" wp14:editId="30F84B82">
            <wp:extent cx="5760720" cy="577215"/>
            <wp:effectExtent l="0" t="0" r="0" b="0"/>
            <wp:docPr id="245067416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907C3E" w14:textId="77777777" w:rsidR="00FF6811" w:rsidRPr="00187C7D" w:rsidRDefault="00FF6811">
      <w:pPr>
        <w:rPr>
          <w:rFonts w:asciiTheme="minorHAnsi" w:hAnsiTheme="minorHAnsi" w:cstheme="minorHAnsi"/>
          <w:sz w:val="22"/>
          <w:szCs w:val="22"/>
        </w:rPr>
      </w:pPr>
    </w:p>
    <w:p w14:paraId="3BA3B398" w14:textId="3966672A" w:rsidR="00FF6811" w:rsidRPr="00187C7D" w:rsidRDefault="00FF6811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187C7D">
        <w:rPr>
          <w:rFonts w:asciiTheme="minorHAnsi" w:hAnsiTheme="minorHAnsi" w:cstheme="minorHAnsi"/>
          <w:b/>
          <w:bCs/>
          <w:sz w:val="22"/>
          <w:szCs w:val="22"/>
        </w:rPr>
        <w:t>Izolator farmaceutyczny – 1 szt.</w:t>
      </w:r>
    </w:p>
    <w:p w14:paraId="494F0A8B" w14:textId="77777777" w:rsidR="00FF6811" w:rsidRPr="00187C7D" w:rsidRDefault="00FF6811" w:rsidP="00FF6811">
      <w:pPr>
        <w:rPr>
          <w:rFonts w:asciiTheme="minorHAnsi" w:hAnsiTheme="minorHAnsi" w:cstheme="minorHAnsi"/>
          <w:sz w:val="22"/>
          <w:szCs w:val="22"/>
        </w:rPr>
      </w:pPr>
    </w:p>
    <w:p w14:paraId="18CA513E" w14:textId="6F130FB8" w:rsidR="00FF6811" w:rsidRPr="00187C7D" w:rsidRDefault="00FF6811" w:rsidP="00FF6811">
      <w:pPr>
        <w:rPr>
          <w:rFonts w:asciiTheme="minorHAnsi" w:hAnsiTheme="minorHAnsi" w:cstheme="minorHAnsi"/>
          <w:sz w:val="22"/>
          <w:szCs w:val="22"/>
        </w:rPr>
      </w:pPr>
      <w:r w:rsidRPr="00187C7D">
        <w:rPr>
          <w:rFonts w:asciiTheme="minorHAnsi" w:hAnsiTheme="minorHAnsi" w:cstheme="minorHAnsi"/>
          <w:sz w:val="22"/>
          <w:szCs w:val="22"/>
        </w:rPr>
        <w:t>Producent/Firma:…………………………………</w:t>
      </w:r>
    </w:p>
    <w:p w14:paraId="249B8992" w14:textId="77777777" w:rsidR="00FF6811" w:rsidRPr="00187C7D" w:rsidRDefault="00FF6811" w:rsidP="00FF6811">
      <w:pPr>
        <w:rPr>
          <w:rFonts w:asciiTheme="minorHAnsi" w:hAnsiTheme="minorHAnsi" w:cstheme="minorHAnsi"/>
          <w:sz w:val="22"/>
          <w:szCs w:val="22"/>
        </w:rPr>
      </w:pPr>
      <w:r w:rsidRPr="00187C7D">
        <w:rPr>
          <w:rFonts w:asciiTheme="minorHAnsi" w:hAnsiTheme="minorHAnsi" w:cstheme="minorHAnsi"/>
          <w:sz w:val="22"/>
          <w:szCs w:val="22"/>
        </w:rPr>
        <w:t>Rok produkcji: ……….</w:t>
      </w:r>
    </w:p>
    <w:p w14:paraId="7DF97BE7" w14:textId="77777777" w:rsidR="00FF6811" w:rsidRPr="00187C7D" w:rsidRDefault="00FF6811" w:rsidP="00FF6811">
      <w:pPr>
        <w:rPr>
          <w:rFonts w:asciiTheme="minorHAnsi" w:hAnsiTheme="minorHAnsi" w:cstheme="minorHAnsi"/>
          <w:sz w:val="22"/>
          <w:szCs w:val="22"/>
        </w:rPr>
      </w:pPr>
      <w:r w:rsidRPr="00187C7D">
        <w:rPr>
          <w:rFonts w:asciiTheme="minorHAnsi" w:hAnsiTheme="minorHAnsi" w:cstheme="minorHAnsi"/>
          <w:sz w:val="22"/>
          <w:szCs w:val="22"/>
        </w:rPr>
        <w:t>Nazwa: …………………………………</w:t>
      </w:r>
    </w:p>
    <w:p w14:paraId="780C155F" w14:textId="67135343" w:rsidR="00FF6811" w:rsidRPr="00187C7D" w:rsidRDefault="00FF6811" w:rsidP="00FF6811">
      <w:pPr>
        <w:rPr>
          <w:rFonts w:asciiTheme="minorHAnsi" w:hAnsiTheme="minorHAnsi" w:cstheme="minorHAnsi"/>
          <w:sz w:val="22"/>
          <w:szCs w:val="22"/>
        </w:rPr>
      </w:pPr>
      <w:r w:rsidRPr="00187C7D">
        <w:rPr>
          <w:rFonts w:asciiTheme="minorHAnsi" w:hAnsiTheme="minorHAnsi" w:cstheme="minorHAnsi"/>
          <w:sz w:val="22"/>
          <w:szCs w:val="22"/>
        </w:rPr>
        <w:t>Typ/ Model: …………………………………</w:t>
      </w:r>
    </w:p>
    <w:p w14:paraId="7B9DC81E" w14:textId="77777777" w:rsidR="00FF6811" w:rsidRPr="00187C7D" w:rsidRDefault="00FF6811" w:rsidP="00FF6811">
      <w:pPr>
        <w:rPr>
          <w:rFonts w:asciiTheme="minorHAnsi" w:hAnsiTheme="minorHAnsi" w:cstheme="minorHAnsi"/>
          <w:sz w:val="22"/>
          <w:szCs w:val="22"/>
        </w:rPr>
      </w:pPr>
    </w:p>
    <w:p w14:paraId="60CC1334" w14:textId="77777777" w:rsidR="00F2094D" w:rsidRPr="00187C7D" w:rsidRDefault="00F2094D" w:rsidP="00F2094D">
      <w:pPr>
        <w:rPr>
          <w:rFonts w:asciiTheme="minorHAnsi" w:hAnsiTheme="minorHAnsi" w:cstheme="minorHAnsi"/>
          <w:sz w:val="22"/>
          <w:szCs w:val="22"/>
        </w:rPr>
      </w:pPr>
    </w:p>
    <w:p w14:paraId="5562409F" w14:textId="77777777" w:rsidR="00367B3E" w:rsidRPr="00187C7D" w:rsidRDefault="00367B3E" w:rsidP="00F2094D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591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4398"/>
        <w:gridCol w:w="1561"/>
        <w:gridCol w:w="3064"/>
      </w:tblGrid>
      <w:tr w:rsidR="00E73060" w:rsidRPr="00187C7D" w14:paraId="53C8E7F8" w14:textId="77777777" w:rsidTr="005F561F">
        <w:trPr>
          <w:trHeight w:val="320"/>
        </w:trPr>
        <w:tc>
          <w:tcPr>
            <w:tcW w:w="568" w:type="dxa"/>
            <w:shd w:val="clear" w:color="auto" w:fill="D9D9D9" w:themeFill="background1" w:themeFillShade="D9"/>
          </w:tcPr>
          <w:p w14:paraId="0379FF69" w14:textId="77777777" w:rsidR="00E73060" w:rsidRPr="00187C7D" w:rsidRDefault="00E73060" w:rsidP="00E73060">
            <w:pPr>
              <w:widowControl/>
              <w:autoSpaceDE/>
              <w:adjustRightInd/>
              <w:spacing w:line="276" w:lineRule="auto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D9D9D9" w:themeFill="background1" w:themeFillShade="D9"/>
          </w:tcPr>
          <w:p w14:paraId="7A481B4F" w14:textId="4295A518" w:rsidR="00E73060" w:rsidRPr="00187C7D" w:rsidRDefault="00E73060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>Opis wymaganych funkcji/parametrów</w:t>
            </w:r>
          </w:p>
        </w:tc>
        <w:tc>
          <w:tcPr>
            <w:tcW w:w="1561" w:type="dxa"/>
            <w:shd w:val="clear" w:color="auto" w:fill="D9D9D9" w:themeFill="background1" w:themeFillShade="D9"/>
          </w:tcPr>
          <w:p w14:paraId="3B4CA06F" w14:textId="4324583B" w:rsidR="00E73060" w:rsidRPr="00187C7D" w:rsidRDefault="00E7306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Wartość wymagana</w:t>
            </w:r>
          </w:p>
        </w:tc>
        <w:tc>
          <w:tcPr>
            <w:tcW w:w="3064" w:type="dxa"/>
            <w:shd w:val="clear" w:color="auto" w:fill="D9D9D9" w:themeFill="background1" w:themeFillShade="D9"/>
          </w:tcPr>
          <w:p w14:paraId="7271C0AD" w14:textId="77777777" w:rsidR="00E73060" w:rsidRPr="00187C7D" w:rsidRDefault="00E73060" w:rsidP="00E73060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Parametry oferowane – wpisać TAK jeśli oferowany sprzęt spełnia wymóg lub NIE jeśli oferowany sprzęt nie spełnia wymogu</w:t>
            </w:r>
          </w:p>
          <w:p w14:paraId="05B38A2F" w14:textId="10F9947A" w:rsidR="00E73060" w:rsidRPr="00187C7D" w:rsidRDefault="00E73060" w:rsidP="00E73060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W przypadku gdy w kolumnie nr 3 „Wartość wymagana” wskazano aby podać parametry należy wskazać parametry oferowanego sprzętu.</w:t>
            </w:r>
          </w:p>
        </w:tc>
      </w:tr>
      <w:tr w:rsidR="001000A4" w:rsidRPr="00187C7D" w14:paraId="4C5B1234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2CFB4610" w14:textId="77777777" w:rsidR="001000A4" w:rsidRPr="00187C7D" w:rsidRDefault="001000A4" w:rsidP="001000A4">
            <w:pPr>
              <w:widowControl/>
              <w:numPr>
                <w:ilvl w:val="0"/>
                <w:numId w:val="4"/>
              </w:numPr>
              <w:autoSpaceDE/>
              <w:adjustRightInd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3EBBB179" w14:textId="77777777" w:rsidR="001000A4" w:rsidRPr="00187C7D" w:rsidRDefault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>Izolator  farmaceutyczny do pracy w warunkach aseptycznych znajdujący zastosowanie między innymi w sporządzaniu mieszanek farmaceutycznych, przenoszeniu materiałów aseptycznych oraz w innych zadaniach wymagających aseptycznych warunków.</w:t>
            </w:r>
          </w:p>
        </w:tc>
        <w:tc>
          <w:tcPr>
            <w:tcW w:w="1561" w:type="dxa"/>
            <w:shd w:val="clear" w:color="auto" w:fill="FFFFFF" w:themeFill="background1"/>
          </w:tcPr>
          <w:p w14:paraId="41944ABF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064" w:type="dxa"/>
            <w:shd w:val="clear" w:color="auto" w:fill="FFFFFF" w:themeFill="background1"/>
          </w:tcPr>
          <w:p w14:paraId="7104486B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35C98183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5CD62CEE" w14:textId="77777777" w:rsidR="001000A4" w:rsidRPr="00187C7D" w:rsidRDefault="001000A4" w:rsidP="001000A4">
            <w:pPr>
              <w:widowControl/>
              <w:numPr>
                <w:ilvl w:val="0"/>
                <w:numId w:val="4"/>
              </w:numPr>
              <w:autoSpaceDE/>
              <w:adjustRightInd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1F8690B6" w14:textId="32226893" w:rsidR="001000A4" w:rsidRPr="00187C7D" w:rsidRDefault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>Izolator wyposażony w system redukcji mikrobiologicznej oparty o technologię NCC.</w:t>
            </w:r>
          </w:p>
        </w:tc>
        <w:tc>
          <w:tcPr>
            <w:tcW w:w="1561" w:type="dxa"/>
            <w:shd w:val="clear" w:color="auto" w:fill="FFFFFF" w:themeFill="background1"/>
          </w:tcPr>
          <w:p w14:paraId="086A5F53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Tak </w:t>
            </w:r>
          </w:p>
        </w:tc>
        <w:tc>
          <w:tcPr>
            <w:tcW w:w="3064" w:type="dxa"/>
            <w:shd w:val="clear" w:color="auto" w:fill="FFFFFF" w:themeFill="background1"/>
          </w:tcPr>
          <w:p w14:paraId="73D7B862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09C0D9F2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0E7A4673" w14:textId="77777777" w:rsidR="001000A4" w:rsidRPr="00187C7D" w:rsidRDefault="001000A4" w:rsidP="001000A4">
            <w:pPr>
              <w:widowControl/>
              <w:numPr>
                <w:ilvl w:val="0"/>
                <w:numId w:val="4"/>
              </w:numPr>
              <w:autoSpaceDE/>
              <w:adjustRightInd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03ED64AD" w14:textId="77777777" w:rsidR="001000A4" w:rsidRPr="00187C7D" w:rsidRDefault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>Izolator do pracy w podciśnieniu, zaprojektowany do ochrony zarówno operatora, jak i produktu.</w:t>
            </w:r>
          </w:p>
        </w:tc>
        <w:tc>
          <w:tcPr>
            <w:tcW w:w="1561" w:type="dxa"/>
            <w:shd w:val="clear" w:color="auto" w:fill="FFFFFF" w:themeFill="background1"/>
          </w:tcPr>
          <w:p w14:paraId="453BEB7B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064" w:type="dxa"/>
            <w:shd w:val="clear" w:color="auto" w:fill="FFFFFF" w:themeFill="background1"/>
          </w:tcPr>
          <w:p w14:paraId="26C5B516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63872049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4675E14B" w14:textId="77777777" w:rsidR="001000A4" w:rsidRPr="00187C7D" w:rsidRDefault="001000A4" w:rsidP="001000A4">
            <w:pPr>
              <w:widowControl/>
              <w:numPr>
                <w:ilvl w:val="0"/>
                <w:numId w:val="4"/>
              </w:numPr>
              <w:autoSpaceDE/>
              <w:adjustRightInd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3350E5EB" w14:textId="77777777" w:rsidR="001000A4" w:rsidRPr="00187C7D" w:rsidRDefault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>Zamknięty system, w którym ciśnienie w przestrzeni roboczej jest stale monitorowane i kontrolowane</w:t>
            </w:r>
          </w:p>
        </w:tc>
        <w:tc>
          <w:tcPr>
            <w:tcW w:w="1561" w:type="dxa"/>
            <w:shd w:val="clear" w:color="auto" w:fill="FFFFFF" w:themeFill="background1"/>
          </w:tcPr>
          <w:p w14:paraId="419142E2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064" w:type="dxa"/>
            <w:shd w:val="clear" w:color="auto" w:fill="FFFFFF" w:themeFill="background1"/>
          </w:tcPr>
          <w:p w14:paraId="7CBFC21F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001808E3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51EE88A1" w14:textId="77777777" w:rsidR="001000A4" w:rsidRPr="00187C7D" w:rsidRDefault="001000A4" w:rsidP="001000A4">
            <w:pPr>
              <w:widowControl/>
              <w:numPr>
                <w:ilvl w:val="0"/>
                <w:numId w:val="4"/>
              </w:numPr>
              <w:autoSpaceDE/>
              <w:adjustRightInd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46FC68D9" w14:textId="77777777" w:rsidR="001000A4" w:rsidRPr="00187C7D" w:rsidRDefault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Min. trzystopniowy poziom filtracji dzięki zastosowaniu łatwo wymiennych filtrów wstępnych i wysokowydajnych filtrów HEPA lub lepszych  </w:t>
            </w:r>
          </w:p>
        </w:tc>
        <w:tc>
          <w:tcPr>
            <w:tcW w:w="1561" w:type="dxa"/>
            <w:shd w:val="clear" w:color="auto" w:fill="FFFFFF" w:themeFill="background1"/>
          </w:tcPr>
          <w:p w14:paraId="5C4F16EF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064" w:type="dxa"/>
            <w:shd w:val="clear" w:color="auto" w:fill="FFFFFF" w:themeFill="background1"/>
          </w:tcPr>
          <w:p w14:paraId="612FC150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0E90DBC4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35199261" w14:textId="77777777" w:rsidR="001000A4" w:rsidRPr="00187C7D" w:rsidRDefault="001000A4" w:rsidP="001000A4">
            <w:pPr>
              <w:widowControl/>
              <w:numPr>
                <w:ilvl w:val="0"/>
                <w:numId w:val="4"/>
              </w:numPr>
              <w:autoSpaceDE/>
              <w:adjustRightInd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311169A2" w14:textId="77777777" w:rsidR="001000A4" w:rsidRPr="00187C7D" w:rsidRDefault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>Izolator składający się z 3 modułów: głównej komory procesowej i 2 komór transferowych.</w:t>
            </w:r>
          </w:p>
        </w:tc>
        <w:tc>
          <w:tcPr>
            <w:tcW w:w="1561" w:type="dxa"/>
            <w:shd w:val="clear" w:color="auto" w:fill="FFFFFF" w:themeFill="background1"/>
          </w:tcPr>
          <w:p w14:paraId="040E3D87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064" w:type="dxa"/>
            <w:shd w:val="clear" w:color="auto" w:fill="FFFFFF" w:themeFill="background1"/>
          </w:tcPr>
          <w:p w14:paraId="315B1712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5270FA4F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664BB9F4" w14:textId="77777777" w:rsidR="001000A4" w:rsidRPr="00187C7D" w:rsidRDefault="001000A4" w:rsidP="001000A4">
            <w:pPr>
              <w:widowControl/>
              <w:numPr>
                <w:ilvl w:val="0"/>
                <w:numId w:val="4"/>
              </w:numPr>
              <w:autoSpaceDE/>
              <w:adjustRightInd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0229B7FC" w14:textId="77777777" w:rsidR="001000A4" w:rsidRPr="00187C7D" w:rsidRDefault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>Klasa czystości powietrza w komorze głównej nie gorsza niż ISO 5 zgodnie z ISO 14644-1</w:t>
            </w:r>
          </w:p>
        </w:tc>
        <w:tc>
          <w:tcPr>
            <w:tcW w:w="1561" w:type="dxa"/>
            <w:shd w:val="clear" w:color="auto" w:fill="FFFFFF" w:themeFill="background1"/>
          </w:tcPr>
          <w:p w14:paraId="1583F912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064" w:type="dxa"/>
            <w:shd w:val="clear" w:color="auto" w:fill="FFFFFF" w:themeFill="background1"/>
          </w:tcPr>
          <w:p w14:paraId="02F6D5B4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255ACB33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533F9113" w14:textId="77777777" w:rsidR="001000A4" w:rsidRPr="00187C7D" w:rsidRDefault="001000A4" w:rsidP="001000A4">
            <w:pPr>
              <w:widowControl/>
              <w:numPr>
                <w:ilvl w:val="0"/>
                <w:numId w:val="4"/>
              </w:numPr>
              <w:autoSpaceDE/>
              <w:adjustRightInd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48AD77B8" w14:textId="77777777" w:rsidR="001000A4" w:rsidRPr="00187C7D" w:rsidRDefault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Antybakteryjna powłoka szklanych powierzchni </w:t>
            </w:r>
          </w:p>
        </w:tc>
        <w:tc>
          <w:tcPr>
            <w:tcW w:w="1561" w:type="dxa"/>
            <w:shd w:val="clear" w:color="auto" w:fill="FFFFFF" w:themeFill="background1"/>
          </w:tcPr>
          <w:p w14:paraId="41D6A450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064" w:type="dxa"/>
            <w:shd w:val="clear" w:color="auto" w:fill="FFFFFF" w:themeFill="background1"/>
          </w:tcPr>
          <w:p w14:paraId="626A5C10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2B098A39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273220E5" w14:textId="77777777" w:rsidR="001000A4" w:rsidRPr="00187C7D" w:rsidRDefault="001000A4" w:rsidP="001000A4">
            <w:pPr>
              <w:widowControl/>
              <w:numPr>
                <w:ilvl w:val="0"/>
                <w:numId w:val="4"/>
              </w:numPr>
              <w:autoSpaceDE/>
              <w:adjustRightInd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4924C1F7" w14:textId="77777777" w:rsidR="001000A4" w:rsidRPr="00187C7D" w:rsidRDefault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Otwory na dłonie o średnicy 250, 275 lub 300 mm z wytrzymałymi rękawami i wymiennymi rękawicami bez konieczności otwierania Drzwi </w:t>
            </w:r>
          </w:p>
        </w:tc>
        <w:tc>
          <w:tcPr>
            <w:tcW w:w="1561" w:type="dxa"/>
            <w:shd w:val="clear" w:color="auto" w:fill="FFFFFF" w:themeFill="background1"/>
          </w:tcPr>
          <w:p w14:paraId="2231F33B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064" w:type="dxa"/>
            <w:shd w:val="clear" w:color="auto" w:fill="FFFFFF" w:themeFill="background1"/>
          </w:tcPr>
          <w:p w14:paraId="714CD162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09FD6E4A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28087CA8" w14:textId="77777777" w:rsidR="001000A4" w:rsidRPr="00187C7D" w:rsidRDefault="001000A4" w:rsidP="001000A4">
            <w:pPr>
              <w:widowControl/>
              <w:numPr>
                <w:ilvl w:val="0"/>
                <w:numId w:val="4"/>
              </w:numPr>
              <w:autoSpaceDE/>
              <w:adjustRightInd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68A30B9A" w14:textId="77777777" w:rsidR="001000A4" w:rsidRPr="00187C7D" w:rsidRDefault="001000A4" w:rsidP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Blat roboczy zdejmowany, ze stali nierdzewnej, matowy, zapobiegający ewentualnemu odblaskowi </w:t>
            </w:r>
          </w:p>
        </w:tc>
        <w:tc>
          <w:tcPr>
            <w:tcW w:w="1561" w:type="dxa"/>
            <w:shd w:val="clear" w:color="auto" w:fill="FFFFFF" w:themeFill="background1"/>
          </w:tcPr>
          <w:p w14:paraId="5200F33A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064" w:type="dxa"/>
            <w:shd w:val="clear" w:color="auto" w:fill="FFFFFF" w:themeFill="background1"/>
          </w:tcPr>
          <w:p w14:paraId="097FE193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29D9CF49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5A7CD4F6" w14:textId="77777777" w:rsidR="001000A4" w:rsidRPr="00187C7D" w:rsidRDefault="001000A4" w:rsidP="001000A4">
            <w:pPr>
              <w:widowControl/>
              <w:numPr>
                <w:ilvl w:val="0"/>
                <w:numId w:val="4"/>
              </w:numPr>
              <w:autoSpaceDE/>
              <w:adjustRightInd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0202D789" w14:textId="77777777" w:rsidR="001000A4" w:rsidRPr="00187C7D" w:rsidRDefault="001000A4" w:rsidP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Blat roboczy o zwiększonej odporności chemicznej i mechanicznej </w:t>
            </w:r>
          </w:p>
        </w:tc>
        <w:tc>
          <w:tcPr>
            <w:tcW w:w="1561" w:type="dxa"/>
            <w:shd w:val="clear" w:color="auto" w:fill="FFFFFF" w:themeFill="background1"/>
          </w:tcPr>
          <w:p w14:paraId="4213410A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064" w:type="dxa"/>
            <w:shd w:val="clear" w:color="auto" w:fill="FFFFFF" w:themeFill="background1"/>
          </w:tcPr>
          <w:p w14:paraId="77B30528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52929BFB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23F1F1D2" w14:textId="77777777" w:rsidR="001000A4" w:rsidRPr="00187C7D" w:rsidRDefault="001000A4" w:rsidP="001000A4">
            <w:pPr>
              <w:widowControl/>
              <w:numPr>
                <w:ilvl w:val="0"/>
                <w:numId w:val="4"/>
              </w:numPr>
              <w:autoSpaceDE/>
              <w:adjustRightInd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13D6D803" w14:textId="77777777" w:rsidR="001000A4" w:rsidRPr="00187C7D" w:rsidRDefault="001000A4" w:rsidP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Blat roboczy w kształcie tacy zapobiegający spływaniu rozlanych płynów </w:t>
            </w:r>
          </w:p>
        </w:tc>
        <w:tc>
          <w:tcPr>
            <w:tcW w:w="1561" w:type="dxa"/>
            <w:shd w:val="clear" w:color="auto" w:fill="FFFFFF" w:themeFill="background1"/>
          </w:tcPr>
          <w:p w14:paraId="3429B2F2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064" w:type="dxa"/>
            <w:shd w:val="clear" w:color="auto" w:fill="FFFFFF" w:themeFill="background1"/>
          </w:tcPr>
          <w:p w14:paraId="3EC2CF2C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3B70A963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5D76D395" w14:textId="77777777" w:rsidR="001000A4" w:rsidRPr="00187C7D" w:rsidRDefault="001000A4" w:rsidP="001000A4">
            <w:pPr>
              <w:widowControl/>
              <w:numPr>
                <w:ilvl w:val="0"/>
                <w:numId w:val="4"/>
              </w:numPr>
              <w:autoSpaceDE/>
              <w:adjustRightInd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329FEE72" w14:textId="77777777" w:rsidR="001000A4" w:rsidRPr="00187C7D" w:rsidRDefault="001000A4" w:rsidP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Wnętrze przestrzeni roboczej i komór wykonane ze stali nierdzewnej matowej </w:t>
            </w:r>
          </w:p>
        </w:tc>
        <w:tc>
          <w:tcPr>
            <w:tcW w:w="1561" w:type="dxa"/>
            <w:shd w:val="clear" w:color="auto" w:fill="FFFFFF" w:themeFill="background1"/>
          </w:tcPr>
          <w:p w14:paraId="3C8B53CC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064" w:type="dxa"/>
            <w:shd w:val="clear" w:color="auto" w:fill="FFFFFF" w:themeFill="background1"/>
          </w:tcPr>
          <w:p w14:paraId="481A7E6B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6A69DB4E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6C1EFE9F" w14:textId="77777777" w:rsidR="001000A4" w:rsidRPr="00187C7D" w:rsidRDefault="001000A4" w:rsidP="001000A4">
            <w:pPr>
              <w:widowControl/>
              <w:numPr>
                <w:ilvl w:val="0"/>
                <w:numId w:val="4"/>
              </w:numPr>
              <w:autoSpaceDE/>
              <w:adjustRightInd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7C1B1AC9" w14:textId="77777777" w:rsidR="001000A4" w:rsidRPr="00187C7D" w:rsidRDefault="001000A4" w:rsidP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Możliwość doposażenia izolatora w tester szczelności zamontowanych rękawów </w:t>
            </w:r>
          </w:p>
        </w:tc>
        <w:tc>
          <w:tcPr>
            <w:tcW w:w="1561" w:type="dxa"/>
            <w:shd w:val="clear" w:color="auto" w:fill="FFFFFF" w:themeFill="background1"/>
          </w:tcPr>
          <w:p w14:paraId="36DF8921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064" w:type="dxa"/>
            <w:shd w:val="clear" w:color="auto" w:fill="FFFFFF" w:themeFill="background1"/>
          </w:tcPr>
          <w:p w14:paraId="389C976C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660F7A8B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7A0F2DB4" w14:textId="77777777" w:rsidR="001000A4" w:rsidRPr="00187C7D" w:rsidRDefault="001000A4" w:rsidP="001000A4">
            <w:pPr>
              <w:widowControl/>
              <w:numPr>
                <w:ilvl w:val="0"/>
                <w:numId w:val="4"/>
              </w:numPr>
              <w:autoSpaceDE/>
              <w:adjustRightInd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33594196" w14:textId="77777777" w:rsidR="001000A4" w:rsidRPr="00187C7D" w:rsidRDefault="001000A4" w:rsidP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Komory transferowe wyposażone w wysuwane tace, diody LED oraz wskaźnik ich aktualnego stanu i elektroniczne zamykanie drzwi </w:t>
            </w:r>
          </w:p>
        </w:tc>
        <w:tc>
          <w:tcPr>
            <w:tcW w:w="1561" w:type="dxa"/>
            <w:shd w:val="clear" w:color="auto" w:fill="FFFFFF" w:themeFill="background1"/>
          </w:tcPr>
          <w:p w14:paraId="0235E040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064" w:type="dxa"/>
            <w:shd w:val="clear" w:color="auto" w:fill="FFFFFF" w:themeFill="background1"/>
          </w:tcPr>
          <w:p w14:paraId="67E8B909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6ACF4BF9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7ADD0307" w14:textId="77777777" w:rsidR="001000A4" w:rsidRPr="00187C7D" w:rsidRDefault="001000A4" w:rsidP="001000A4">
            <w:pPr>
              <w:widowControl/>
              <w:numPr>
                <w:ilvl w:val="0"/>
                <w:numId w:val="4"/>
              </w:numPr>
              <w:autoSpaceDE/>
              <w:adjustRightInd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0BCA3043" w14:textId="77777777" w:rsidR="001000A4" w:rsidRPr="00187C7D" w:rsidRDefault="001000A4" w:rsidP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>Zintegrowany emiter UV-C z zaawansowanym czasem pracy umieszczony poza polem widzenia strefy roboczej i komór</w:t>
            </w:r>
          </w:p>
        </w:tc>
        <w:tc>
          <w:tcPr>
            <w:tcW w:w="1561" w:type="dxa"/>
            <w:shd w:val="clear" w:color="auto" w:fill="FFFFFF" w:themeFill="background1"/>
          </w:tcPr>
          <w:p w14:paraId="66AA329C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064" w:type="dxa"/>
            <w:shd w:val="clear" w:color="auto" w:fill="FFFFFF" w:themeFill="background1"/>
          </w:tcPr>
          <w:p w14:paraId="2A647453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6F74A9A0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2DA275A9" w14:textId="77777777" w:rsidR="001000A4" w:rsidRPr="00187C7D" w:rsidRDefault="001000A4" w:rsidP="001000A4">
            <w:pPr>
              <w:widowControl/>
              <w:numPr>
                <w:ilvl w:val="0"/>
                <w:numId w:val="4"/>
              </w:numPr>
              <w:autoSpaceDE/>
              <w:adjustRightInd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4C88A4F1" w14:textId="77777777" w:rsidR="001000A4" w:rsidRPr="00187C7D" w:rsidRDefault="001000A4" w:rsidP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Oświetlenie LED w barwie neutralnej białej imitującej światło dzienne </w:t>
            </w:r>
          </w:p>
        </w:tc>
        <w:tc>
          <w:tcPr>
            <w:tcW w:w="1561" w:type="dxa"/>
            <w:shd w:val="clear" w:color="auto" w:fill="FFFFFF" w:themeFill="background1"/>
          </w:tcPr>
          <w:p w14:paraId="312C9582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064" w:type="dxa"/>
            <w:shd w:val="clear" w:color="auto" w:fill="FFFFFF" w:themeFill="background1"/>
          </w:tcPr>
          <w:p w14:paraId="16705B8B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702BF96E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699C5FED" w14:textId="77777777" w:rsidR="001000A4" w:rsidRPr="00187C7D" w:rsidRDefault="001000A4" w:rsidP="001000A4">
            <w:pPr>
              <w:widowControl/>
              <w:numPr>
                <w:ilvl w:val="0"/>
                <w:numId w:val="4"/>
              </w:numPr>
              <w:autoSpaceDE/>
              <w:adjustRightInd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2F18EA3B" w14:textId="77777777" w:rsidR="001000A4" w:rsidRPr="00187C7D" w:rsidRDefault="001000A4" w:rsidP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Z przodu izolatora duży 7” graficzny ekran dotykowy z lekkim nachyleniem </w:t>
            </w:r>
          </w:p>
        </w:tc>
        <w:tc>
          <w:tcPr>
            <w:tcW w:w="1561" w:type="dxa"/>
            <w:shd w:val="clear" w:color="auto" w:fill="FFFFFF" w:themeFill="background1"/>
          </w:tcPr>
          <w:p w14:paraId="69DE98D2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064" w:type="dxa"/>
            <w:shd w:val="clear" w:color="auto" w:fill="FFFFFF" w:themeFill="background1"/>
          </w:tcPr>
          <w:p w14:paraId="1B99A3C2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15FD4989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620CD464" w14:textId="77777777" w:rsidR="001000A4" w:rsidRPr="00187C7D" w:rsidRDefault="001000A4" w:rsidP="001000A4">
            <w:pPr>
              <w:widowControl/>
              <w:numPr>
                <w:ilvl w:val="0"/>
                <w:numId w:val="4"/>
              </w:numPr>
              <w:autoSpaceDE/>
              <w:adjustRightInd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213CDBAB" w14:textId="77777777" w:rsidR="001000A4" w:rsidRPr="00187C7D" w:rsidRDefault="001000A4" w:rsidP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Wskaźnik stanu Urządzenia za pomocą diody LED : </w:t>
            </w:r>
          </w:p>
          <w:p w14:paraId="36C3F2B5" w14:textId="77777777" w:rsidR="001000A4" w:rsidRPr="00187C7D" w:rsidRDefault="001000A4" w:rsidP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- Biały – stan czuwania </w:t>
            </w:r>
          </w:p>
          <w:p w14:paraId="1642DD74" w14:textId="77777777" w:rsidR="001000A4" w:rsidRPr="00187C7D" w:rsidRDefault="001000A4" w:rsidP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- Zielony – prawidłowe działanie </w:t>
            </w:r>
          </w:p>
          <w:p w14:paraId="1E365A7F" w14:textId="77777777" w:rsidR="001000A4" w:rsidRPr="00187C7D" w:rsidRDefault="001000A4" w:rsidP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- czerwony – alarm </w:t>
            </w:r>
          </w:p>
        </w:tc>
        <w:tc>
          <w:tcPr>
            <w:tcW w:w="1561" w:type="dxa"/>
            <w:shd w:val="clear" w:color="auto" w:fill="FFFFFF" w:themeFill="background1"/>
          </w:tcPr>
          <w:p w14:paraId="263A8C2F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064" w:type="dxa"/>
            <w:shd w:val="clear" w:color="auto" w:fill="FFFFFF" w:themeFill="background1"/>
          </w:tcPr>
          <w:p w14:paraId="2F20BCF2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190A36EA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30FADA66" w14:textId="77777777" w:rsidR="001000A4" w:rsidRPr="00187C7D" w:rsidRDefault="001000A4" w:rsidP="001000A4">
            <w:pPr>
              <w:widowControl/>
              <w:numPr>
                <w:ilvl w:val="0"/>
                <w:numId w:val="4"/>
              </w:numPr>
              <w:autoSpaceDE/>
              <w:adjustRightInd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2299356D" w14:textId="77777777" w:rsidR="001000A4" w:rsidRPr="00187C7D" w:rsidRDefault="001000A4" w:rsidP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Izolator cichy dzięki zastosowaniu jednego wentylatora – głośność nie przekracza 60 </w:t>
            </w:r>
            <w:proofErr w:type="spellStart"/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>dB</w:t>
            </w:r>
            <w:proofErr w:type="spellEnd"/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61" w:type="dxa"/>
            <w:shd w:val="clear" w:color="auto" w:fill="FFFFFF" w:themeFill="background1"/>
          </w:tcPr>
          <w:p w14:paraId="6AA35D2E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064" w:type="dxa"/>
            <w:shd w:val="clear" w:color="auto" w:fill="FFFFFF" w:themeFill="background1"/>
          </w:tcPr>
          <w:p w14:paraId="183A8B99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564E5D5B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37E969AD" w14:textId="77777777" w:rsidR="001000A4" w:rsidRPr="00187C7D" w:rsidRDefault="001000A4" w:rsidP="001000A4">
            <w:pPr>
              <w:widowControl/>
              <w:numPr>
                <w:ilvl w:val="0"/>
                <w:numId w:val="4"/>
              </w:numPr>
              <w:autoSpaceDE/>
              <w:adjustRightInd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1087F44F" w14:textId="77777777" w:rsidR="001000A4" w:rsidRPr="00187C7D" w:rsidRDefault="001000A4" w:rsidP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Duża szyba przednia z ergonomicznym nachyleniem zapewniająca dobry widok na miejsce pracy </w:t>
            </w:r>
          </w:p>
        </w:tc>
        <w:tc>
          <w:tcPr>
            <w:tcW w:w="1561" w:type="dxa"/>
            <w:shd w:val="clear" w:color="auto" w:fill="FFFFFF" w:themeFill="background1"/>
          </w:tcPr>
          <w:p w14:paraId="4AB421BD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064" w:type="dxa"/>
            <w:shd w:val="clear" w:color="auto" w:fill="FFFFFF" w:themeFill="background1"/>
          </w:tcPr>
          <w:p w14:paraId="7B7F1B7C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3AEE903B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176048E6" w14:textId="77777777" w:rsidR="001000A4" w:rsidRPr="00187C7D" w:rsidRDefault="001000A4" w:rsidP="001000A4">
            <w:pPr>
              <w:widowControl/>
              <w:numPr>
                <w:ilvl w:val="0"/>
                <w:numId w:val="4"/>
              </w:numPr>
              <w:autoSpaceDE/>
              <w:adjustRightInd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63D9550D" w14:textId="77777777" w:rsidR="001000A4" w:rsidRPr="00187C7D" w:rsidRDefault="001000A4" w:rsidP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Podstawa z mechaniczną regulacją wysokości i możliwością zablokowania w odpowiedniej pozycji </w:t>
            </w:r>
          </w:p>
        </w:tc>
        <w:tc>
          <w:tcPr>
            <w:tcW w:w="1561" w:type="dxa"/>
            <w:shd w:val="clear" w:color="auto" w:fill="FFFFFF" w:themeFill="background1"/>
          </w:tcPr>
          <w:p w14:paraId="23A0C817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064" w:type="dxa"/>
            <w:shd w:val="clear" w:color="auto" w:fill="FFFFFF" w:themeFill="background1"/>
          </w:tcPr>
          <w:p w14:paraId="6A28D133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7519C134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6D200731" w14:textId="77777777" w:rsidR="001000A4" w:rsidRPr="00187C7D" w:rsidRDefault="001000A4" w:rsidP="001000A4">
            <w:pPr>
              <w:widowControl/>
              <w:numPr>
                <w:ilvl w:val="0"/>
                <w:numId w:val="4"/>
              </w:numPr>
              <w:autoSpaceDE/>
              <w:adjustRightInd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00C0C1E4" w14:textId="77777777" w:rsidR="001000A4" w:rsidRPr="00187C7D" w:rsidRDefault="001000A4" w:rsidP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Wymiary zewnętrzne : +/- 60 mm </w:t>
            </w:r>
          </w:p>
          <w:p w14:paraId="7DDAE845" w14:textId="77777777" w:rsidR="001000A4" w:rsidRPr="00187C7D" w:rsidRDefault="001000A4" w:rsidP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- szer. 2425 mm </w:t>
            </w:r>
          </w:p>
          <w:p w14:paraId="520D91DB" w14:textId="77777777" w:rsidR="001000A4" w:rsidRPr="00187C7D" w:rsidRDefault="001000A4" w:rsidP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- gł. 770 mm </w:t>
            </w:r>
          </w:p>
          <w:p w14:paraId="6DA16E6D" w14:textId="77777777" w:rsidR="001000A4" w:rsidRPr="00187C7D" w:rsidRDefault="001000A4" w:rsidP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- wys. 2200 – 2500 mm </w:t>
            </w:r>
          </w:p>
        </w:tc>
        <w:tc>
          <w:tcPr>
            <w:tcW w:w="1561" w:type="dxa"/>
            <w:shd w:val="clear" w:color="auto" w:fill="FFFFFF" w:themeFill="background1"/>
          </w:tcPr>
          <w:p w14:paraId="65162CB4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Tak, podać </w:t>
            </w:r>
          </w:p>
        </w:tc>
        <w:tc>
          <w:tcPr>
            <w:tcW w:w="3064" w:type="dxa"/>
            <w:shd w:val="clear" w:color="auto" w:fill="FFFFFF" w:themeFill="background1"/>
          </w:tcPr>
          <w:p w14:paraId="1EBDDED1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475289F3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7815DA74" w14:textId="77777777" w:rsidR="001000A4" w:rsidRPr="00187C7D" w:rsidRDefault="001000A4" w:rsidP="001000A4">
            <w:pPr>
              <w:widowControl/>
              <w:numPr>
                <w:ilvl w:val="0"/>
                <w:numId w:val="4"/>
              </w:numPr>
              <w:autoSpaceDE/>
              <w:adjustRightInd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796A8A00" w14:textId="77777777" w:rsidR="001000A4" w:rsidRPr="00187C7D" w:rsidRDefault="001000A4" w:rsidP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Wymiary przestrzeni roboczej : +/- 60 mm </w:t>
            </w:r>
          </w:p>
          <w:p w14:paraId="073D1791" w14:textId="77777777" w:rsidR="001000A4" w:rsidRPr="00187C7D" w:rsidRDefault="001000A4" w:rsidP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- szer. 1220 mm </w:t>
            </w:r>
          </w:p>
          <w:p w14:paraId="4DBDC900" w14:textId="77777777" w:rsidR="001000A4" w:rsidRPr="00187C7D" w:rsidRDefault="001000A4" w:rsidP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- gł. 605 mm </w:t>
            </w:r>
          </w:p>
          <w:p w14:paraId="04D4EF1A" w14:textId="77777777" w:rsidR="001000A4" w:rsidRPr="00187C7D" w:rsidRDefault="001000A4" w:rsidP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- wys. 638 mm </w:t>
            </w:r>
          </w:p>
        </w:tc>
        <w:tc>
          <w:tcPr>
            <w:tcW w:w="1561" w:type="dxa"/>
            <w:shd w:val="clear" w:color="auto" w:fill="FFFFFF" w:themeFill="background1"/>
          </w:tcPr>
          <w:p w14:paraId="77E573B6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Tak, podać </w:t>
            </w:r>
          </w:p>
        </w:tc>
        <w:tc>
          <w:tcPr>
            <w:tcW w:w="3064" w:type="dxa"/>
            <w:shd w:val="clear" w:color="auto" w:fill="FFFFFF" w:themeFill="background1"/>
          </w:tcPr>
          <w:p w14:paraId="389500F5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4D3AA195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44830C0A" w14:textId="77777777" w:rsidR="001000A4" w:rsidRPr="00187C7D" w:rsidRDefault="001000A4" w:rsidP="001000A4">
            <w:pPr>
              <w:widowControl/>
              <w:numPr>
                <w:ilvl w:val="0"/>
                <w:numId w:val="4"/>
              </w:numPr>
              <w:autoSpaceDE/>
              <w:adjustRightInd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7271B086" w14:textId="77777777" w:rsidR="001000A4" w:rsidRPr="00187C7D" w:rsidRDefault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>Klasa ochrony : IP40</w:t>
            </w:r>
          </w:p>
        </w:tc>
        <w:tc>
          <w:tcPr>
            <w:tcW w:w="1561" w:type="dxa"/>
            <w:shd w:val="clear" w:color="auto" w:fill="FFFFFF" w:themeFill="background1"/>
          </w:tcPr>
          <w:p w14:paraId="0E8DFD2B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064" w:type="dxa"/>
            <w:shd w:val="clear" w:color="auto" w:fill="FFFFFF" w:themeFill="background1"/>
          </w:tcPr>
          <w:p w14:paraId="78361117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5C0B6D9A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5D559F47" w14:textId="77777777" w:rsidR="001000A4" w:rsidRPr="00187C7D" w:rsidRDefault="001000A4" w:rsidP="001000A4">
            <w:pPr>
              <w:widowControl/>
              <w:numPr>
                <w:ilvl w:val="0"/>
                <w:numId w:val="4"/>
              </w:numPr>
              <w:autoSpaceDE/>
              <w:adjustRightInd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38CC51F1" w14:textId="77777777" w:rsidR="001000A4" w:rsidRPr="00187C7D" w:rsidRDefault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Napięcie 230V / 50 </w:t>
            </w:r>
            <w:proofErr w:type="spellStart"/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>Hz</w:t>
            </w:r>
            <w:proofErr w:type="spellEnd"/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61" w:type="dxa"/>
            <w:shd w:val="clear" w:color="auto" w:fill="FFFFFF" w:themeFill="background1"/>
          </w:tcPr>
          <w:p w14:paraId="11705AA7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064" w:type="dxa"/>
            <w:shd w:val="clear" w:color="auto" w:fill="FFFFFF" w:themeFill="background1"/>
          </w:tcPr>
          <w:p w14:paraId="1E5272D1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0F2D759C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3D789732" w14:textId="77777777" w:rsidR="001000A4" w:rsidRPr="00187C7D" w:rsidRDefault="001000A4" w:rsidP="001000A4">
            <w:pPr>
              <w:widowControl/>
              <w:numPr>
                <w:ilvl w:val="0"/>
                <w:numId w:val="4"/>
              </w:numPr>
              <w:autoSpaceDE/>
              <w:adjustRightInd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564D225E" w14:textId="77777777" w:rsidR="001000A4" w:rsidRPr="00187C7D" w:rsidRDefault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Oświetlenie obszaru roboczego min. 1200 </w:t>
            </w:r>
            <w:proofErr w:type="spellStart"/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>lux</w:t>
            </w:r>
            <w:proofErr w:type="spellEnd"/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61" w:type="dxa"/>
            <w:shd w:val="clear" w:color="auto" w:fill="FFFFFF" w:themeFill="background1"/>
          </w:tcPr>
          <w:p w14:paraId="682C5BBE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064" w:type="dxa"/>
            <w:shd w:val="clear" w:color="auto" w:fill="FFFFFF" w:themeFill="background1"/>
          </w:tcPr>
          <w:p w14:paraId="08C881EF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116A68F0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5E059598" w14:textId="77777777" w:rsidR="001000A4" w:rsidRPr="00187C7D" w:rsidRDefault="001000A4" w:rsidP="001000A4">
            <w:pPr>
              <w:widowControl/>
              <w:numPr>
                <w:ilvl w:val="0"/>
                <w:numId w:val="4"/>
              </w:numPr>
              <w:autoSpaceDE/>
              <w:adjustRightInd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1748E3B4" w14:textId="77777777" w:rsidR="001000A4" w:rsidRPr="00187C7D" w:rsidRDefault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Średnia prędkość przepływu powietrza w przestrzeni roboczej 0,40 m/s ( +/- 30% ) </w:t>
            </w:r>
          </w:p>
        </w:tc>
        <w:tc>
          <w:tcPr>
            <w:tcW w:w="1561" w:type="dxa"/>
            <w:shd w:val="clear" w:color="auto" w:fill="FFFFFF" w:themeFill="background1"/>
          </w:tcPr>
          <w:p w14:paraId="6254310D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064" w:type="dxa"/>
            <w:shd w:val="clear" w:color="auto" w:fill="FFFFFF" w:themeFill="background1"/>
          </w:tcPr>
          <w:p w14:paraId="52EAB68F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79AF8314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3A4882A0" w14:textId="77777777" w:rsidR="001000A4" w:rsidRPr="00187C7D" w:rsidRDefault="001000A4" w:rsidP="001000A4">
            <w:pPr>
              <w:widowControl/>
              <w:numPr>
                <w:ilvl w:val="0"/>
                <w:numId w:val="4"/>
              </w:numPr>
              <w:autoSpaceDE/>
              <w:adjustRightInd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0AC7F9E3" w14:textId="77777777" w:rsidR="001000A4" w:rsidRPr="00187C7D" w:rsidRDefault="001000A4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Ciśnienie w przestrzeni roboczej 120 Pa </w:t>
            </w:r>
          </w:p>
        </w:tc>
        <w:tc>
          <w:tcPr>
            <w:tcW w:w="1561" w:type="dxa"/>
            <w:shd w:val="clear" w:color="auto" w:fill="FFFFFF" w:themeFill="background1"/>
          </w:tcPr>
          <w:p w14:paraId="34CA3110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064" w:type="dxa"/>
            <w:shd w:val="clear" w:color="auto" w:fill="FFFFFF" w:themeFill="background1"/>
          </w:tcPr>
          <w:p w14:paraId="4BC9041C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487BA4A0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5D449F75" w14:textId="77777777" w:rsidR="001000A4" w:rsidRPr="00187C7D" w:rsidRDefault="001000A4" w:rsidP="001000A4">
            <w:pPr>
              <w:numPr>
                <w:ilvl w:val="0"/>
                <w:numId w:val="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0051CBD9" w14:textId="0AA71976" w:rsidR="001000A4" w:rsidRPr="00187C7D" w:rsidRDefault="001000A4" w:rsidP="001000A4">
            <w:pPr>
              <w:pStyle w:val="NormalnyWeb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Klasa czystości miejsca pracy </w:t>
            </w: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br/>
              <w:t xml:space="preserve">ISO 14644 -1 ; klasa III; EC GMP Vol. 4 Aneks 1 – Klasa A </w:t>
            </w:r>
          </w:p>
        </w:tc>
        <w:tc>
          <w:tcPr>
            <w:tcW w:w="1561" w:type="dxa"/>
            <w:shd w:val="clear" w:color="auto" w:fill="FFFFFF" w:themeFill="background1"/>
          </w:tcPr>
          <w:p w14:paraId="5D05EE2A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064" w:type="dxa"/>
            <w:shd w:val="clear" w:color="auto" w:fill="FFFFFF" w:themeFill="background1"/>
          </w:tcPr>
          <w:p w14:paraId="478EB326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28789D62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4A677693" w14:textId="77777777" w:rsidR="001000A4" w:rsidRPr="00187C7D" w:rsidRDefault="001000A4" w:rsidP="001000A4">
            <w:pPr>
              <w:numPr>
                <w:ilvl w:val="0"/>
                <w:numId w:val="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7E3CC72E" w14:textId="77777777" w:rsidR="001000A4" w:rsidRPr="00187C7D" w:rsidRDefault="001000A4" w:rsidP="001000A4">
            <w:pPr>
              <w:pStyle w:val="NormalnyWeb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>Klasa filtracji : EN 1822:2002</w:t>
            </w:r>
          </w:p>
        </w:tc>
        <w:tc>
          <w:tcPr>
            <w:tcW w:w="1561" w:type="dxa"/>
            <w:shd w:val="clear" w:color="auto" w:fill="FFFFFF" w:themeFill="background1"/>
          </w:tcPr>
          <w:p w14:paraId="7CB2317C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064" w:type="dxa"/>
            <w:shd w:val="clear" w:color="auto" w:fill="FFFFFF" w:themeFill="background1"/>
          </w:tcPr>
          <w:p w14:paraId="5B2152F6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7106C3E4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363A6F4D" w14:textId="77777777" w:rsidR="001000A4" w:rsidRPr="00187C7D" w:rsidRDefault="001000A4" w:rsidP="001000A4">
            <w:pPr>
              <w:numPr>
                <w:ilvl w:val="0"/>
                <w:numId w:val="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7ACCA760" w14:textId="77777777" w:rsidR="001000A4" w:rsidRPr="00187C7D" w:rsidRDefault="001000A4" w:rsidP="001000A4">
            <w:pPr>
              <w:pStyle w:val="NormalnyWeb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>Klasa bezp. Elektrycznego : EN 61010-1</w:t>
            </w:r>
          </w:p>
        </w:tc>
        <w:tc>
          <w:tcPr>
            <w:tcW w:w="1561" w:type="dxa"/>
            <w:shd w:val="clear" w:color="auto" w:fill="FFFFFF" w:themeFill="background1"/>
          </w:tcPr>
          <w:p w14:paraId="183DF5E1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064" w:type="dxa"/>
            <w:shd w:val="clear" w:color="auto" w:fill="FFFFFF" w:themeFill="background1"/>
          </w:tcPr>
          <w:p w14:paraId="1C0E70B6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09E4A317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2B95F080" w14:textId="77777777" w:rsidR="001000A4" w:rsidRPr="00187C7D" w:rsidRDefault="001000A4" w:rsidP="001000A4">
            <w:pPr>
              <w:numPr>
                <w:ilvl w:val="0"/>
                <w:numId w:val="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32381CEB" w14:textId="77777777" w:rsidR="001000A4" w:rsidRPr="00187C7D" w:rsidRDefault="001000A4" w:rsidP="001000A4">
            <w:pPr>
              <w:pStyle w:val="NormalnyWeb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>Cechy komory laminarnej i boksu aseptycznego</w:t>
            </w:r>
          </w:p>
        </w:tc>
        <w:tc>
          <w:tcPr>
            <w:tcW w:w="1561" w:type="dxa"/>
            <w:shd w:val="clear" w:color="auto" w:fill="FFFFFF" w:themeFill="background1"/>
          </w:tcPr>
          <w:p w14:paraId="2DBA229D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064" w:type="dxa"/>
            <w:shd w:val="clear" w:color="auto" w:fill="FFFFFF" w:themeFill="background1"/>
          </w:tcPr>
          <w:p w14:paraId="58CEA033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3D5E1122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235165AD" w14:textId="77777777" w:rsidR="001000A4" w:rsidRPr="00187C7D" w:rsidRDefault="001000A4" w:rsidP="001000A4">
            <w:pPr>
              <w:numPr>
                <w:ilvl w:val="0"/>
                <w:numId w:val="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04B659CB" w14:textId="77777777" w:rsidR="001000A4" w:rsidRPr="00187C7D" w:rsidRDefault="001000A4" w:rsidP="001000A4">
            <w:pPr>
              <w:pStyle w:val="NormalnyWeb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>Stałe utrzymanie temperatury, wilgotności i czystości powietrza</w:t>
            </w:r>
          </w:p>
        </w:tc>
        <w:tc>
          <w:tcPr>
            <w:tcW w:w="1561" w:type="dxa"/>
            <w:shd w:val="clear" w:color="auto" w:fill="FFFFFF" w:themeFill="background1"/>
          </w:tcPr>
          <w:p w14:paraId="629F8035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064" w:type="dxa"/>
            <w:shd w:val="clear" w:color="auto" w:fill="FFFFFF" w:themeFill="background1"/>
          </w:tcPr>
          <w:p w14:paraId="1C066BB0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00A4" w:rsidRPr="00187C7D" w14:paraId="63D34793" w14:textId="77777777" w:rsidTr="005F561F">
        <w:trPr>
          <w:trHeight w:val="320"/>
        </w:trPr>
        <w:tc>
          <w:tcPr>
            <w:tcW w:w="568" w:type="dxa"/>
            <w:shd w:val="clear" w:color="auto" w:fill="FFFFFF" w:themeFill="background1"/>
          </w:tcPr>
          <w:p w14:paraId="5CC42928" w14:textId="77777777" w:rsidR="001000A4" w:rsidRPr="00187C7D" w:rsidRDefault="001000A4" w:rsidP="001000A4">
            <w:pPr>
              <w:numPr>
                <w:ilvl w:val="0"/>
                <w:numId w:val="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7BFC3ACD" w14:textId="2684393D" w:rsidR="001000A4" w:rsidRPr="00187C7D" w:rsidRDefault="001000A4" w:rsidP="001000A4">
            <w:pPr>
              <w:pStyle w:val="NormalnyWeb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>Możliwość umieszczenia izolatora w nieklasyfikowanym pod względem czystości pomieszczeniu i/lub w pomieszczeniu o klasie czystości D</w:t>
            </w:r>
          </w:p>
        </w:tc>
        <w:tc>
          <w:tcPr>
            <w:tcW w:w="1561" w:type="dxa"/>
            <w:shd w:val="clear" w:color="auto" w:fill="FFFFFF" w:themeFill="background1"/>
          </w:tcPr>
          <w:p w14:paraId="1668CAAE" w14:textId="77777777" w:rsidR="001000A4" w:rsidRPr="00187C7D" w:rsidRDefault="001000A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064" w:type="dxa"/>
            <w:shd w:val="clear" w:color="auto" w:fill="FFFFFF" w:themeFill="background1"/>
          </w:tcPr>
          <w:p w14:paraId="4D342098" w14:textId="77777777" w:rsidR="001000A4" w:rsidRPr="00187C7D" w:rsidRDefault="001000A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4A3D5E09" w14:textId="77777777" w:rsidR="00BE2DF9" w:rsidRPr="00187C7D" w:rsidRDefault="00BE2DF9" w:rsidP="00F2094D">
      <w:pPr>
        <w:rPr>
          <w:rFonts w:asciiTheme="minorHAnsi" w:hAnsiTheme="minorHAnsi" w:cstheme="minorHAnsi"/>
          <w:sz w:val="22"/>
          <w:szCs w:val="22"/>
        </w:rPr>
      </w:pPr>
    </w:p>
    <w:p w14:paraId="47E15C01" w14:textId="77777777" w:rsidR="00BE2DF9" w:rsidRPr="00187C7D" w:rsidRDefault="00BE2DF9" w:rsidP="00F2094D">
      <w:pPr>
        <w:rPr>
          <w:rFonts w:asciiTheme="minorHAnsi" w:hAnsiTheme="minorHAnsi" w:cstheme="minorHAnsi"/>
          <w:sz w:val="22"/>
          <w:szCs w:val="22"/>
        </w:rPr>
      </w:pPr>
    </w:p>
    <w:p w14:paraId="3F579E49" w14:textId="63B2518F" w:rsidR="00367B3E" w:rsidRPr="00187C7D" w:rsidRDefault="00367B3E" w:rsidP="00F2094D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187C7D">
        <w:rPr>
          <w:rFonts w:asciiTheme="minorHAnsi" w:hAnsiTheme="minorHAnsi" w:cstheme="minorHAnsi"/>
          <w:b/>
          <w:bCs/>
          <w:sz w:val="22"/>
          <w:szCs w:val="22"/>
        </w:rPr>
        <w:t>Pozostałe wymagania</w:t>
      </w:r>
    </w:p>
    <w:p w14:paraId="69AF89C7" w14:textId="77777777" w:rsidR="00367B3E" w:rsidRPr="00187C7D" w:rsidRDefault="00367B3E" w:rsidP="00F2094D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709"/>
        <w:gridCol w:w="5670"/>
        <w:gridCol w:w="1418"/>
        <w:gridCol w:w="1842"/>
      </w:tblGrid>
      <w:tr w:rsidR="00367B3E" w:rsidRPr="00187C7D" w14:paraId="7E11693C" w14:textId="77777777" w:rsidTr="0084185E"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2D377052" w14:textId="75EA77B9" w:rsidR="00367B3E" w:rsidRPr="00187C7D" w:rsidRDefault="00367B3E" w:rsidP="00F53E68">
            <w:pPr>
              <w:pStyle w:val="Akapitzlist"/>
              <w:ind w:left="357" w:hanging="357"/>
              <w:jc w:val="center"/>
              <w:rPr>
                <w:rFonts w:cstheme="minorHAnsi"/>
                <w:b/>
                <w:bCs/>
              </w:rPr>
            </w:pPr>
            <w:r w:rsidRPr="00187C7D">
              <w:rPr>
                <w:rFonts w:cstheme="minorHAnsi"/>
                <w:b/>
                <w:bCs/>
              </w:rPr>
              <w:t>L.p.</w:t>
            </w:r>
          </w:p>
        </w:tc>
        <w:tc>
          <w:tcPr>
            <w:tcW w:w="5670" w:type="dxa"/>
            <w:shd w:val="clear" w:color="auto" w:fill="D9D9D9" w:themeFill="background1" w:themeFillShade="D9"/>
            <w:vAlign w:val="center"/>
          </w:tcPr>
          <w:p w14:paraId="42DCBE20" w14:textId="77777777" w:rsidR="00367B3E" w:rsidRPr="00187C7D" w:rsidRDefault="00367B3E" w:rsidP="00F53E6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87C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Wymagania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29769E47" w14:textId="77777777" w:rsidR="00367B3E" w:rsidRPr="00187C7D" w:rsidRDefault="00367B3E" w:rsidP="00F53E6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87C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wymagana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46A2DCAA" w14:textId="1D599F99" w:rsidR="00367B3E" w:rsidRPr="00187C7D" w:rsidRDefault="00367B3E" w:rsidP="00367B3E">
            <w:pPr>
              <w:spacing w:after="58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87C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Parametry oferowane – </w:t>
            </w:r>
          </w:p>
          <w:p w14:paraId="70F83B8C" w14:textId="7A49A15C" w:rsidR="00367B3E" w:rsidRPr="00187C7D" w:rsidRDefault="00367B3E" w:rsidP="00F53E68">
            <w:pPr>
              <w:spacing w:after="58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87C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wpisać TAK jeśli oferowany sprzęt spełnia wymóg lub NIE jeśli oferowany sprzęt nie spełnia wymogu</w:t>
            </w:r>
          </w:p>
        </w:tc>
      </w:tr>
      <w:tr w:rsidR="00367B3E" w:rsidRPr="00187C7D" w14:paraId="596CC017" w14:textId="77777777" w:rsidTr="0084185E">
        <w:tc>
          <w:tcPr>
            <w:tcW w:w="709" w:type="dxa"/>
            <w:vAlign w:val="center"/>
          </w:tcPr>
          <w:p w14:paraId="7CFF1AE7" w14:textId="77777777" w:rsidR="00367B3E" w:rsidRPr="00187C7D" w:rsidRDefault="00367B3E" w:rsidP="00367B3E">
            <w:pPr>
              <w:pStyle w:val="Akapitzlist"/>
              <w:numPr>
                <w:ilvl w:val="0"/>
                <w:numId w:val="3"/>
              </w:numPr>
              <w:spacing w:after="58" w:line="240" w:lineRule="auto"/>
              <w:ind w:left="357" w:hanging="357"/>
              <w:jc w:val="center"/>
              <w:rPr>
                <w:rFonts w:cstheme="minorHAnsi"/>
              </w:rPr>
            </w:pPr>
          </w:p>
        </w:tc>
        <w:tc>
          <w:tcPr>
            <w:tcW w:w="5670" w:type="dxa"/>
            <w:vAlign w:val="center"/>
          </w:tcPr>
          <w:p w14:paraId="61B816B6" w14:textId="77777777" w:rsidR="00367B3E" w:rsidRPr="00187C7D" w:rsidRDefault="00367B3E" w:rsidP="00F53E6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</w:rPr>
              <w:t>W okresie gwarancji wykonawca przeprowadzi przeglądy aparatu w ilości i zakresie zgodnym z wymogami producenta. Ostatni przegląd w ostatnim miesiącu gwarancji. Każdorazowo Zamawiający otrzyma pisemne potwierdzenie sprawności aparatu.</w:t>
            </w:r>
          </w:p>
        </w:tc>
        <w:tc>
          <w:tcPr>
            <w:tcW w:w="1418" w:type="dxa"/>
          </w:tcPr>
          <w:p w14:paraId="6E4C3BA0" w14:textId="77777777" w:rsidR="00367B3E" w:rsidRPr="00187C7D" w:rsidRDefault="00367B3E" w:rsidP="00F53E6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842" w:type="dxa"/>
          </w:tcPr>
          <w:p w14:paraId="7D985E76" w14:textId="77777777" w:rsidR="00367B3E" w:rsidRPr="00187C7D" w:rsidRDefault="00367B3E" w:rsidP="00F53E68">
            <w:pPr>
              <w:spacing w:after="58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7B3E" w:rsidRPr="00187C7D" w14:paraId="4E9A183C" w14:textId="77777777" w:rsidTr="0084185E">
        <w:tc>
          <w:tcPr>
            <w:tcW w:w="709" w:type="dxa"/>
            <w:vAlign w:val="center"/>
          </w:tcPr>
          <w:p w14:paraId="3C12097F" w14:textId="77777777" w:rsidR="00367B3E" w:rsidRPr="00187C7D" w:rsidRDefault="00367B3E" w:rsidP="00367B3E">
            <w:pPr>
              <w:pStyle w:val="Akapitzlist"/>
              <w:numPr>
                <w:ilvl w:val="0"/>
                <w:numId w:val="3"/>
              </w:numPr>
              <w:spacing w:after="58" w:line="240" w:lineRule="auto"/>
              <w:ind w:left="357" w:hanging="357"/>
              <w:jc w:val="center"/>
              <w:rPr>
                <w:rFonts w:cstheme="minorHAnsi"/>
              </w:rPr>
            </w:pPr>
          </w:p>
        </w:tc>
        <w:tc>
          <w:tcPr>
            <w:tcW w:w="5670" w:type="dxa"/>
            <w:vAlign w:val="center"/>
          </w:tcPr>
          <w:p w14:paraId="1B03307F" w14:textId="77777777" w:rsidR="00367B3E" w:rsidRPr="00187C7D" w:rsidRDefault="00367B3E" w:rsidP="00F53E6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</w:rPr>
              <w:t>Zapewnienie serwisu autoryzowanego przez producenta lub serwisu równoważnego, pod warunkiem że korzystanie z serwisu równoważnego nie spowoduje utraty gwarancji producenta na oferowany sprzęt, co Wykonawca potwierdzi stosownym oświadczeniem lub dokumentem producenta.</w:t>
            </w:r>
          </w:p>
        </w:tc>
        <w:tc>
          <w:tcPr>
            <w:tcW w:w="1418" w:type="dxa"/>
          </w:tcPr>
          <w:p w14:paraId="64682611" w14:textId="77777777" w:rsidR="00367B3E" w:rsidRPr="00187C7D" w:rsidRDefault="00367B3E" w:rsidP="00F53E6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842" w:type="dxa"/>
          </w:tcPr>
          <w:p w14:paraId="0A894148" w14:textId="77777777" w:rsidR="00367B3E" w:rsidRPr="00187C7D" w:rsidRDefault="00367B3E" w:rsidP="00F53E68">
            <w:pPr>
              <w:spacing w:after="58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7B3E" w:rsidRPr="00187C7D" w14:paraId="1A153D20" w14:textId="77777777" w:rsidTr="0084185E">
        <w:tc>
          <w:tcPr>
            <w:tcW w:w="709" w:type="dxa"/>
            <w:vAlign w:val="center"/>
          </w:tcPr>
          <w:p w14:paraId="08A08EAA" w14:textId="77777777" w:rsidR="00367B3E" w:rsidRPr="00187C7D" w:rsidRDefault="00367B3E" w:rsidP="00367B3E">
            <w:pPr>
              <w:pStyle w:val="Akapitzlist"/>
              <w:numPr>
                <w:ilvl w:val="0"/>
                <w:numId w:val="3"/>
              </w:numPr>
              <w:spacing w:after="58" w:line="240" w:lineRule="auto"/>
              <w:ind w:left="357" w:hanging="357"/>
              <w:jc w:val="center"/>
              <w:rPr>
                <w:rFonts w:cstheme="minorHAnsi"/>
              </w:rPr>
            </w:pPr>
          </w:p>
        </w:tc>
        <w:tc>
          <w:tcPr>
            <w:tcW w:w="5670" w:type="dxa"/>
            <w:vAlign w:val="center"/>
          </w:tcPr>
          <w:p w14:paraId="128DD392" w14:textId="77777777" w:rsidR="00367B3E" w:rsidRPr="00187C7D" w:rsidRDefault="00367B3E" w:rsidP="00F53E68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</w:rPr>
              <w:t xml:space="preserve">Czas reakcji na zgłoszenie Zamawiającego do 24 h w dni robocze rozumiane jako dni </w:t>
            </w:r>
            <w:proofErr w:type="spellStart"/>
            <w:r w:rsidRPr="00187C7D">
              <w:rPr>
                <w:rFonts w:asciiTheme="minorHAnsi" w:hAnsiTheme="minorHAnsi" w:cstheme="minorHAnsi"/>
                <w:sz w:val="22"/>
                <w:szCs w:val="22"/>
              </w:rPr>
              <w:t>pn-pt</w:t>
            </w:r>
            <w:proofErr w:type="spellEnd"/>
            <w:r w:rsidRPr="00187C7D">
              <w:rPr>
                <w:rFonts w:asciiTheme="minorHAnsi" w:hAnsiTheme="minorHAnsi" w:cstheme="minorHAnsi"/>
                <w:sz w:val="22"/>
                <w:szCs w:val="22"/>
              </w:rPr>
              <w:t xml:space="preserve"> z wyłączeniem dni </w:t>
            </w:r>
            <w:r w:rsidRPr="00187C7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ustawowo wolnych od pracy. Czas reakcji w dni ustawowo wolne od pracy do 72 h.</w:t>
            </w:r>
          </w:p>
          <w:p w14:paraId="65FA4A46" w14:textId="77777777" w:rsidR="00367B3E" w:rsidRPr="00187C7D" w:rsidRDefault="00367B3E" w:rsidP="00F53E6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E004F26" w14:textId="77777777" w:rsidR="00367B3E" w:rsidRPr="00187C7D" w:rsidRDefault="00367B3E" w:rsidP="00F53E6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1842" w:type="dxa"/>
          </w:tcPr>
          <w:p w14:paraId="7CE937F9" w14:textId="77777777" w:rsidR="00367B3E" w:rsidRPr="00187C7D" w:rsidRDefault="00367B3E" w:rsidP="00F53E68">
            <w:pPr>
              <w:spacing w:after="58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7B3E" w:rsidRPr="00187C7D" w14:paraId="25A33FFC" w14:textId="77777777" w:rsidTr="0084185E">
        <w:tc>
          <w:tcPr>
            <w:tcW w:w="709" w:type="dxa"/>
            <w:vAlign w:val="center"/>
          </w:tcPr>
          <w:p w14:paraId="3BD6BD3B" w14:textId="77777777" w:rsidR="00367B3E" w:rsidRPr="00187C7D" w:rsidRDefault="00367B3E" w:rsidP="00367B3E">
            <w:pPr>
              <w:pStyle w:val="Akapitzlist"/>
              <w:numPr>
                <w:ilvl w:val="0"/>
                <w:numId w:val="3"/>
              </w:numPr>
              <w:spacing w:after="58" w:line="240" w:lineRule="auto"/>
              <w:ind w:left="357" w:hanging="357"/>
              <w:jc w:val="center"/>
              <w:rPr>
                <w:rFonts w:cstheme="minorHAnsi"/>
              </w:rPr>
            </w:pPr>
          </w:p>
        </w:tc>
        <w:tc>
          <w:tcPr>
            <w:tcW w:w="5670" w:type="dxa"/>
            <w:vAlign w:val="center"/>
          </w:tcPr>
          <w:p w14:paraId="38265AA6" w14:textId="77777777" w:rsidR="00367B3E" w:rsidRPr="00187C7D" w:rsidRDefault="00367B3E" w:rsidP="00F53E68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</w:rPr>
              <w:t xml:space="preserve">Czas skutecznej naprawy bez użycia części zamiennych licząc od momentu zgłoszenia awarii max. 4 dni robocze rozumiane jako dni </w:t>
            </w:r>
            <w:proofErr w:type="spellStart"/>
            <w:r w:rsidRPr="00187C7D">
              <w:rPr>
                <w:rFonts w:asciiTheme="minorHAnsi" w:hAnsiTheme="minorHAnsi" w:cstheme="minorHAnsi"/>
                <w:sz w:val="22"/>
                <w:szCs w:val="22"/>
              </w:rPr>
              <w:t>pn-pt</w:t>
            </w:r>
            <w:proofErr w:type="spellEnd"/>
            <w:r w:rsidRPr="00187C7D">
              <w:rPr>
                <w:rFonts w:asciiTheme="minorHAnsi" w:hAnsiTheme="minorHAnsi" w:cstheme="minorHAnsi"/>
                <w:sz w:val="22"/>
                <w:szCs w:val="22"/>
              </w:rPr>
              <w:t xml:space="preserve"> z wyłączeniem</w:t>
            </w:r>
          </w:p>
        </w:tc>
        <w:tc>
          <w:tcPr>
            <w:tcW w:w="1418" w:type="dxa"/>
          </w:tcPr>
          <w:p w14:paraId="32706075" w14:textId="77777777" w:rsidR="00367B3E" w:rsidRPr="00187C7D" w:rsidRDefault="00367B3E" w:rsidP="00F53E6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842" w:type="dxa"/>
          </w:tcPr>
          <w:p w14:paraId="1C312D4A" w14:textId="77777777" w:rsidR="00367B3E" w:rsidRPr="00187C7D" w:rsidRDefault="00367B3E" w:rsidP="00F53E68">
            <w:pPr>
              <w:spacing w:after="58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7B3E" w:rsidRPr="00187C7D" w14:paraId="7BAFF3AA" w14:textId="77777777" w:rsidTr="0084185E">
        <w:tc>
          <w:tcPr>
            <w:tcW w:w="709" w:type="dxa"/>
            <w:vAlign w:val="center"/>
          </w:tcPr>
          <w:p w14:paraId="02DA60B2" w14:textId="77777777" w:rsidR="00367B3E" w:rsidRPr="00187C7D" w:rsidRDefault="00367B3E" w:rsidP="00367B3E">
            <w:pPr>
              <w:pStyle w:val="Akapitzlist"/>
              <w:numPr>
                <w:ilvl w:val="0"/>
                <w:numId w:val="3"/>
              </w:numPr>
              <w:spacing w:after="58" w:line="240" w:lineRule="auto"/>
              <w:ind w:left="357" w:hanging="357"/>
              <w:jc w:val="center"/>
              <w:rPr>
                <w:rFonts w:cstheme="minorHAnsi"/>
              </w:rPr>
            </w:pPr>
          </w:p>
        </w:tc>
        <w:tc>
          <w:tcPr>
            <w:tcW w:w="5670" w:type="dxa"/>
            <w:vAlign w:val="center"/>
          </w:tcPr>
          <w:p w14:paraId="0EBC3E58" w14:textId="77777777" w:rsidR="00367B3E" w:rsidRPr="00187C7D" w:rsidRDefault="00367B3E" w:rsidP="00F53E68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</w:rPr>
              <w:t xml:space="preserve">Czas skutecznej naprawy z użyciem części zamiennych licząc od momentu zgłoszenia awarii max. 7 dni roboczych, rozumianych jako dni od </w:t>
            </w:r>
            <w:proofErr w:type="spellStart"/>
            <w:r w:rsidRPr="00187C7D">
              <w:rPr>
                <w:rFonts w:asciiTheme="minorHAnsi" w:hAnsiTheme="minorHAnsi" w:cstheme="minorHAnsi"/>
                <w:sz w:val="22"/>
                <w:szCs w:val="22"/>
              </w:rPr>
              <w:t>pn-pt</w:t>
            </w:r>
            <w:proofErr w:type="spellEnd"/>
            <w:r w:rsidRPr="00187C7D">
              <w:rPr>
                <w:rFonts w:asciiTheme="minorHAnsi" w:hAnsiTheme="minorHAnsi" w:cstheme="minorHAnsi"/>
                <w:sz w:val="22"/>
                <w:szCs w:val="22"/>
              </w:rPr>
              <w:t xml:space="preserve"> z wyłączeniem dni ustawowo wolnych od pracy.</w:t>
            </w:r>
          </w:p>
          <w:p w14:paraId="66B079DB" w14:textId="77777777" w:rsidR="00367B3E" w:rsidRPr="00187C7D" w:rsidRDefault="00367B3E" w:rsidP="00F53E68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B3FA6C5" w14:textId="77777777" w:rsidR="00367B3E" w:rsidRPr="00187C7D" w:rsidRDefault="00367B3E" w:rsidP="00F53E6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842" w:type="dxa"/>
          </w:tcPr>
          <w:p w14:paraId="73ED8FBB" w14:textId="77777777" w:rsidR="00367B3E" w:rsidRPr="00187C7D" w:rsidRDefault="00367B3E" w:rsidP="00F53E68">
            <w:pPr>
              <w:spacing w:after="58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7B3E" w:rsidRPr="00187C7D" w14:paraId="3E6FF8EB" w14:textId="77777777" w:rsidTr="0084185E">
        <w:tc>
          <w:tcPr>
            <w:tcW w:w="709" w:type="dxa"/>
            <w:vAlign w:val="center"/>
          </w:tcPr>
          <w:p w14:paraId="2823AEFB" w14:textId="77777777" w:rsidR="00367B3E" w:rsidRPr="00187C7D" w:rsidRDefault="00367B3E" w:rsidP="00367B3E">
            <w:pPr>
              <w:pStyle w:val="Akapitzlist"/>
              <w:numPr>
                <w:ilvl w:val="0"/>
                <w:numId w:val="3"/>
              </w:numPr>
              <w:spacing w:after="58" w:line="240" w:lineRule="auto"/>
              <w:ind w:left="357" w:hanging="357"/>
              <w:jc w:val="center"/>
              <w:rPr>
                <w:rFonts w:cstheme="minorHAnsi"/>
              </w:rPr>
            </w:pPr>
          </w:p>
        </w:tc>
        <w:tc>
          <w:tcPr>
            <w:tcW w:w="5670" w:type="dxa"/>
            <w:vAlign w:val="center"/>
          </w:tcPr>
          <w:p w14:paraId="7BFC8E26" w14:textId="77777777" w:rsidR="00367B3E" w:rsidRPr="00187C7D" w:rsidRDefault="00367B3E" w:rsidP="00F53E68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</w:rPr>
              <w:t>Przeglądy okresowe w okresie gwarancji, min. 1 rocznie (wynikające z instrukcji lub dokumentacji technicznej, warunków gwarancji)</w:t>
            </w:r>
          </w:p>
        </w:tc>
        <w:tc>
          <w:tcPr>
            <w:tcW w:w="1418" w:type="dxa"/>
          </w:tcPr>
          <w:p w14:paraId="22E64623" w14:textId="77777777" w:rsidR="00367B3E" w:rsidRPr="00187C7D" w:rsidRDefault="00367B3E" w:rsidP="00F53E6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842" w:type="dxa"/>
          </w:tcPr>
          <w:p w14:paraId="771D69C7" w14:textId="77777777" w:rsidR="00367B3E" w:rsidRPr="00187C7D" w:rsidRDefault="00367B3E" w:rsidP="00F53E68">
            <w:pPr>
              <w:spacing w:after="58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7B3E" w:rsidRPr="00187C7D" w14:paraId="48EFFF8A" w14:textId="77777777" w:rsidTr="0084185E">
        <w:tc>
          <w:tcPr>
            <w:tcW w:w="709" w:type="dxa"/>
            <w:vAlign w:val="center"/>
          </w:tcPr>
          <w:p w14:paraId="68AD3280" w14:textId="77777777" w:rsidR="00367B3E" w:rsidRPr="00187C7D" w:rsidRDefault="00367B3E" w:rsidP="00367B3E">
            <w:pPr>
              <w:pStyle w:val="Akapitzlist"/>
              <w:numPr>
                <w:ilvl w:val="0"/>
                <w:numId w:val="3"/>
              </w:numPr>
              <w:spacing w:after="58" w:line="240" w:lineRule="auto"/>
              <w:ind w:left="357" w:hanging="357"/>
              <w:jc w:val="center"/>
              <w:rPr>
                <w:rFonts w:cstheme="minorHAnsi"/>
              </w:rPr>
            </w:pPr>
          </w:p>
        </w:tc>
        <w:tc>
          <w:tcPr>
            <w:tcW w:w="5670" w:type="dxa"/>
            <w:vAlign w:val="center"/>
          </w:tcPr>
          <w:p w14:paraId="57773E40" w14:textId="4AB8851F" w:rsidR="00367B3E" w:rsidRPr="00187C7D" w:rsidRDefault="00367B3E" w:rsidP="00F53E6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</w:rPr>
              <w:t>Przedmiot oferty kompletny i po zainstalowaniu gotowy do pracy bez żadnych dodatkowych kosztów</w:t>
            </w:r>
          </w:p>
        </w:tc>
        <w:tc>
          <w:tcPr>
            <w:tcW w:w="1418" w:type="dxa"/>
          </w:tcPr>
          <w:p w14:paraId="149C10B8" w14:textId="77777777" w:rsidR="00367B3E" w:rsidRPr="00187C7D" w:rsidRDefault="00367B3E" w:rsidP="00F53E6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842" w:type="dxa"/>
          </w:tcPr>
          <w:p w14:paraId="423A12CC" w14:textId="77777777" w:rsidR="00367B3E" w:rsidRPr="00187C7D" w:rsidRDefault="00367B3E" w:rsidP="00F53E68">
            <w:pPr>
              <w:spacing w:after="58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7B3E" w:rsidRPr="00187C7D" w14:paraId="2D6C8F12" w14:textId="77777777" w:rsidTr="0084185E">
        <w:tc>
          <w:tcPr>
            <w:tcW w:w="709" w:type="dxa"/>
            <w:vAlign w:val="center"/>
          </w:tcPr>
          <w:p w14:paraId="3A2B2C65" w14:textId="77777777" w:rsidR="00367B3E" w:rsidRPr="00187C7D" w:rsidRDefault="00367B3E" w:rsidP="00367B3E">
            <w:pPr>
              <w:pStyle w:val="Akapitzlist"/>
              <w:numPr>
                <w:ilvl w:val="0"/>
                <w:numId w:val="3"/>
              </w:numPr>
              <w:spacing w:after="58" w:line="240" w:lineRule="auto"/>
              <w:ind w:left="357" w:hanging="357"/>
              <w:jc w:val="center"/>
              <w:rPr>
                <w:rFonts w:cstheme="minorHAnsi"/>
              </w:rPr>
            </w:pPr>
          </w:p>
        </w:tc>
        <w:tc>
          <w:tcPr>
            <w:tcW w:w="5670" w:type="dxa"/>
            <w:vAlign w:val="center"/>
          </w:tcPr>
          <w:p w14:paraId="255301AC" w14:textId="77777777" w:rsidR="00367B3E" w:rsidRPr="00187C7D" w:rsidRDefault="00367B3E" w:rsidP="00F53E6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</w:rPr>
              <w:t>Gwarancja min 24 miesiące</w:t>
            </w:r>
          </w:p>
        </w:tc>
        <w:tc>
          <w:tcPr>
            <w:tcW w:w="1418" w:type="dxa"/>
          </w:tcPr>
          <w:p w14:paraId="7C73FB4C" w14:textId="77777777" w:rsidR="00367B3E" w:rsidRPr="00187C7D" w:rsidRDefault="00367B3E" w:rsidP="00F53E6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7C7D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842" w:type="dxa"/>
          </w:tcPr>
          <w:p w14:paraId="087C8E52" w14:textId="77777777" w:rsidR="00367B3E" w:rsidRPr="00187C7D" w:rsidRDefault="00367B3E" w:rsidP="00F53E68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100998D8" w14:textId="77777777" w:rsidR="00ED3AE5" w:rsidRPr="00187C7D" w:rsidRDefault="00ED3AE5">
      <w:pPr>
        <w:rPr>
          <w:rFonts w:asciiTheme="minorHAnsi" w:hAnsiTheme="minorHAnsi" w:cstheme="minorHAnsi"/>
          <w:sz w:val="22"/>
          <w:szCs w:val="22"/>
        </w:rPr>
      </w:pPr>
    </w:p>
    <w:sectPr w:rsidR="00ED3AE5" w:rsidRPr="00187C7D" w:rsidSect="004B7D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10348"/>
    <w:multiLevelType w:val="hybridMultilevel"/>
    <w:tmpl w:val="4072A9FC"/>
    <w:lvl w:ilvl="0" w:tplc="0BDC5B2E">
      <w:start w:val="1"/>
      <w:numFmt w:val="bullet"/>
      <w:lvlText w:val=""/>
      <w:lvlJc w:val="left"/>
      <w:pPr>
        <w:ind w:left="77" w:hanging="360"/>
      </w:pPr>
      <w:rPr>
        <w:rFonts w:ascii="Wingdings" w:hAnsi="Wingdings" w:hint="default"/>
        <w:color w:val="C00000"/>
      </w:rPr>
    </w:lvl>
    <w:lvl w:ilvl="1" w:tplc="04150003" w:tentative="1">
      <w:start w:val="1"/>
      <w:numFmt w:val="bullet"/>
      <w:lvlText w:val="o"/>
      <w:lvlJc w:val="left"/>
      <w:pPr>
        <w:ind w:left="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7" w:hanging="360"/>
      </w:pPr>
      <w:rPr>
        <w:rFonts w:ascii="Wingdings" w:hAnsi="Wingdings" w:hint="default"/>
      </w:rPr>
    </w:lvl>
  </w:abstractNum>
  <w:abstractNum w:abstractNumId="1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DE379D"/>
    <w:multiLevelType w:val="hybridMultilevel"/>
    <w:tmpl w:val="7BDADF82"/>
    <w:lvl w:ilvl="0" w:tplc="B2F02F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94200794">
    <w:abstractNumId w:val="1"/>
  </w:num>
  <w:num w:numId="2" w16cid:durableId="1411805881">
    <w:abstractNumId w:val="0"/>
  </w:num>
  <w:num w:numId="3" w16cid:durableId="1766924085">
    <w:abstractNumId w:val="2"/>
  </w:num>
  <w:num w:numId="4" w16cid:durableId="8716463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94D"/>
    <w:rsid w:val="00046123"/>
    <w:rsid w:val="000A29BC"/>
    <w:rsid w:val="000A7F50"/>
    <w:rsid w:val="000B56A5"/>
    <w:rsid w:val="000F4156"/>
    <w:rsid w:val="001000A4"/>
    <w:rsid w:val="00162EC6"/>
    <w:rsid w:val="00167F94"/>
    <w:rsid w:val="00187C7D"/>
    <w:rsid w:val="001E0343"/>
    <w:rsid w:val="0023376A"/>
    <w:rsid w:val="002529A4"/>
    <w:rsid w:val="0026460A"/>
    <w:rsid w:val="00295DFA"/>
    <w:rsid w:val="002C497C"/>
    <w:rsid w:val="002F04AF"/>
    <w:rsid w:val="00337FF2"/>
    <w:rsid w:val="00341C6F"/>
    <w:rsid w:val="00367B3E"/>
    <w:rsid w:val="003D3781"/>
    <w:rsid w:val="004E1D4B"/>
    <w:rsid w:val="004E524E"/>
    <w:rsid w:val="00524ED1"/>
    <w:rsid w:val="0059672A"/>
    <w:rsid w:val="005A574A"/>
    <w:rsid w:val="005F561F"/>
    <w:rsid w:val="005F5E62"/>
    <w:rsid w:val="00707947"/>
    <w:rsid w:val="00717E75"/>
    <w:rsid w:val="007878CB"/>
    <w:rsid w:val="007C0C23"/>
    <w:rsid w:val="007D7725"/>
    <w:rsid w:val="007E70FA"/>
    <w:rsid w:val="00812B98"/>
    <w:rsid w:val="00812E5B"/>
    <w:rsid w:val="0084185E"/>
    <w:rsid w:val="008A0438"/>
    <w:rsid w:val="008A56C6"/>
    <w:rsid w:val="009261F3"/>
    <w:rsid w:val="0096533A"/>
    <w:rsid w:val="009B5DE7"/>
    <w:rsid w:val="00A05C1C"/>
    <w:rsid w:val="00A25A3F"/>
    <w:rsid w:val="00AD65D6"/>
    <w:rsid w:val="00B008A0"/>
    <w:rsid w:val="00B43189"/>
    <w:rsid w:val="00B9225B"/>
    <w:rsid w:val="00B93CD5"/>
    <w:rsid w:val="00BB55DF"/>
    <w:rsid w:val="00BB6124"/>
    <w:rsid w:val="00BD0680"/>
    <w:rsid w:val="00BD22B2"/>
    <w:rsid w:val="00BE2DF9"/>
    <w:rsid w:val="00C02EBC"/>
    <w:rsid w:val="00CB4F36"/>
    <w:rsid w:val="00CD340E"/>
    <w:rsid w:val="00D418B9"/>
    <w:rsid w:val="00D510A2"/>
    <w:rsid w:val="00DB630B"/>
    <w:rsid w:val="00DF79D0"/>
    <w:rsid w:val="00E5176D"/>
    <w:rsid w:val="00E55E32"/>
    <w:rsid w:val="00E6671E"/>
    <w:rsid w:val="00E73060"/>
    <w:rsid w:val="00EC4B6E"/>
    <w:rsid w:val="00ED3AE5"/>
    <w:rsid w:val="00F04ED4"/>
    <w:rsid w:val="00F15616"/>
    <w:rsid w:val="00F2094D"/>
    <w:rsid w:val="00F507EC"/>
    <w:rsid w:val="00F853EB"/>
    <w:rsid w:val="00FD7A21"/>
    <w:rsid w:val="00FF6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AD8F0"/>
  <w15:docId w15:val="{9DEE3259-755E-4F8E-BEA2-463522F8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09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F2094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167F9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ynqvb">
    <w:name w:val="rynqvb"/>
    <w:basedOn w:val="Domylnaczcionkaakapitu"/>
    <w:rsid w:val="00167F94"/>
  </w:style>
  <w:style w:type="paragraph" w:customStyle="1" w:styleId="Default">
    <w:name w:val="Default"/>
    <w:qFormat/>
    <w:rsid w:val="00367B3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745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KRA449</dc:creator>
  <cp:lastModifiedBy>Dariusz Renkel</cp:lastModifiedBy>
  <cp:revision>15</cp:revision>
  <cp:lastPrinted>2026-04-22T12:14:00Z</cp:lastPrinted>
  <dcterms:created xsi:type="dcterms:W3CDTF">2026-04-16T08:55:00Z</dcterms:created>
  <dcterms:modified xsi:type="dcterms:W3CDTF">2026-04-22T12:15:00Z</dcterms:modified>
</cp:coreProperties>
</file>